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9799AA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D6EB2" w:rsidRPr="005D6EB2">
        <w:rPr>
          <w:rFonts w:ascii="Verdana" w:hAnsi="Verdana"/>
          <w:sz w:val="18"/>
          <w:szCs w:val="18"/>
        </w:rPr>
        <w:t>Nákup materiálu na zimní údržbu v obvodu OŘ Ústí nad Labem v období do 30.04.2026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3837">
    <w:abstractNumId w:val="6"/>
  </w:num>
  <w:num w:numId="2" w16cid:durableId="2024741906">
    <w:abstractNumId w:val="1"/>
  </w:num>
  <w:num w:numId="3" w16cid:durableId="1289359394">
    <w:abstractNumId w:val="4"/>
  </w:num>
  <w:num w:numId="4" w16cid:durableId="1489782037">
    <w:abstractNumId w:val="5"/>
  </w:num>
  <w:num w:numId="5" w16cid:durableId="1693918160">
    <w:abstractNumId w:val="0"/>
  </w:num>
  <w:num w:numId="6" w16cid:durableId="710153119">
    <w:abstractNumId w:val="7"/>
  </w:num>
  <w:num w:numId="7" w16cid:durableId="1595549085">
    <w:abstractNumId w:val="2"/>
  </w:num>
  <w:num w:numId="8" w16cid:durableId="1818572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228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D6EB2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1E8B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D2282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2024-10-03T13:16:00Z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